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3929" w14:textId="418F7573" w:rsidR="00C80144" w:rsidRDefault="009143E8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143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244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9143E8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A6075D">
        <w:rPr>
          <w:rFonts w:ascii="Times New Roman" w:hAnsi="Times New Roman" w:cs="Times New Roman"/>
          <w:b/>
          <w:sz w:val="40"/>
          <w:szCs w:val="40"/>
        </w:rPr>
        <w:t>10</w:t>
      </w:r>
      <w:bookmarkStart w:id="0" w:name="_GoBack"/>
      <w:bookmarkEnd w:id="0"/>
      <w:r w:rsidR="005F7244">
        <w:rPr>
          <w:rFonts w:ascii="Times New Roman" w:hAnsi="Times New Roman" w:cs="Times New Roman"/>
          <w:b/>
          <w:sz w:val="40"/>
          <w:szCs w:val="40"/>
        </w:rPr>
        <w:t xml:space="preserve"> Ralph Waldo Emerson</w:t>
      </w:r>
    </w:p>
    <w:p w14:paraId="3B292482" w14:textId="271E5F65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  <w:u w:val="single"/>
        </w:rPr>
        <w:t>Packet</w:t>
      </w:r>
    </w:p>
    <w:p w14:paraId="533E7830" w14:textId="3691F0A2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 xml:space="preserve">1. transcendentalism-p. 361 </w:t>
      </w:r>
      <w:r w:rsidRPr="005F7244">
        <w:rPr>
          <w:rFonts w:ascii="Times New Roman" w:hAnsi="Times New Roman" w:cs="Times New Roman"/>
          <w:b/>
          <w:sz w:val="44"/>
          <w:szCs w:val="44"/>
          <w:u w:val="single"/>
        </w:rPr>
        <w:t>write the bullet points</w:t>
      </w:r>
    </w:p>
    <w:p w14:paraId="17C9478D" w14:textId="0A626578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2. aphorism-p. 361</w:t>
      </w:r>
    </w:p>
    <w:p w14:paraId="7BDB67C9" w14:textId="62FE25D3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3. nonconformist-p. 362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Collections pgs. R</w:t>
      </w:r>
      <w:r w:rsidR="00912A73">
        <w:rPr>
          <w:rFonts w:ascii="Times New Roman" w:hAnsi="Times New Roman" w:cs="Times New Roman"/>
          <w:b/>
          <w:sz w:val="44"/>
          <w:szCs w:val="44"/>
          <w:u w:val="single"/>
        </w:rPr>
        <w:t>61-R82</w:t>
      </w:r>
    </w:p>
    <w:p w14:paraId="404FEEC6" w14:textId="3D646AA4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4. predominating-p. 362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16. clarify</w:t>
      </w:r>
    </w:p>
    <w:p w14:paraId="11D4A572" w14:textId="63272E9B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5. suffrage-p. 362</w:t>
      </w:r>
      <w:r w:rsidR="00912A73">
        <w:rPr>
          <w:rFonts w:ascii="Times New Roman" w:hAnsi="Times New Roman" w:cs="Times New Roman"/>
          <w:b/>
          <w:sz w:val="44"/>
          <w:szCs w:val="44"/>
        </w:rPr>
        <w:t xml:space="preserve">                     17. evaluate</w:t>
      </w:r>
    </w:p>
    <w:p w14:paraId="15899129" w14:textId="4A5E3537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6. importune-p. 364</w:t>
      </w:r>
      <w:r w:rsidR="00912A73">
        <w:rPr>
          <w:rFonts w:ascii="Times New Roman" w:hAnsi="Times New Roman" w:cs="Times New Roman"/>
          <w:b/>
          <w:sz w:val="44"/>
          <w:szCs w:val="44"/>
        </w:rPr>
        <w:t xml:space="preserve">                 18. paraphrase</w:t>
      </w:r>
    </w:p>
    <w:p w14:paraId="75E0C736" w14:textId="62ED155F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7. aversion-p. 364</w:t>
      </w:r>
      <w:r w:rsidR="00912A73">
        <w:rPr>
          <w:rFonts w:ascii="Times New Roman" w:hAnsi="Times New Roman" w:cs="Times New Roman"/>
          <w:b/>
          <w:sz w:val="44"/>
          <w:szCs w:val="44"/>
        </w:rPr>
        <w:t xml:space="preserve">                     19. summarize</w:t>
      </w:r>
    </w:p>
    <w:p w14:paraId="6DE98B58" w14:textId="47141B44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8. meanness-p. 364</w:t>
      </w:r>
      <w:r w:rsidR="00912A73">
        <w:rPr>
          <w:rFonts w:ascii="Times New Roman" w:hAnsi="Times New Roman" w:cs="Times New Roman"/>
          <w:b/>
          <w:sz w:val="44"/>
          <w:szCs w:val="44"/>
        </w:rPr>
        <w:t xml:space="preserve">                   20. synthesize</w:t>
      </w:r>
    </w:p>
    <w:p w14:paraId="3E7F2A5B" w14:textId="25ACAE0D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9. hobgoblin-p. 364</w:t>
      </w:r>
    </w:p>
    <w:p w14:paraId="6C9DDF58" w14:textId="4F5F74C9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10. exhilaration-p. 365</w:t>
      </w:r>
    </w:p>
    <w:p w14:paraId="1C1014B2" w14:textId="3E512041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11. decorum-p. 365</w:t>
      </w:r>
    </w:p>
    <w:p w14:paraId="494F405E" w14:textId="325F12D8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12. slough-p. 365</w:t>
      </w:r>
    </w:p>
    <w:p w14:paraId="0462AB29" w14:textId="4125638A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13. connate-p. 365</w:t>
      </w:r>
    </w:p>
    <w:p w14:paraId="52687E85" w14:textId="2AE2DEEE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14. occult-p. 366</w:t>
      </w:r>
    </w:p>
    <w:p w14:paraId="5C8F1F95" w14:textId="5C524D11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15. tricked-p. 366</w:t>
      </w:r>
    </w:p>
    <w:p w14:paraId="7F3DB95A" w14:textId="77777777" w:rsidR="00C80144" w:rsidRDefault="00C80144" w:rsidP="009143E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7DFC9B44" w14:textId="77777777" w:rsidR="00C80144" w:rsidRDefault="00C80144" w:rsidP="009143E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5EDD7D5B" w14:textId="77777777" w:rsidR="008B7200" w:rsidRDefault="008B7200" w:rsidP="009143E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8B7200" w:rsidSect="00914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3E8"/>
    <w:rsid w:val="0005740C"/>
    <w:rsid w:val="000C1171"/>
    <w:rsid w:val="001075F7"/>
    <w:rsid w:val="0015392B"/>
    <w:rsid w:val="00176AD2"/>
    <w:rsid w:val="002155A8"/>
    <w:rsid w:val="00281BFF"/>
    <w:rsid w:val="00306420"/>
    <w:rsid w:val="003B5CD8"/>
    <w:rsid w:val="003C3AF6"/>
    <w:rsid w:val="00497A94"/>
    <w:rsid w:val="005A1EC5"/>
    <w:rsid w:val="005F7244"/>
    <w:rsid w:val="00667F6B"/>
    <w:rsid w:val="0073730E"/>
    <w:rsid w:val="00765A6E"/>
    <w:rsid w:val="00887501"/>
    <w:rsid w:val="008B63D3"/>
    <w:rsid w:val="008B7200"/>
    <w:rsid w:val="008C7BC3"/>
    <w:rsid w:val="008E7777"/>
    <w:rsid w:val="00912A73"/>
    <w:rsid w:val="009143E8"/>
    <w:rsid w:val="009A38D2"/>
    <w:rsid w:val="00A56FE0"/>
    <w:rsid w:val="00A6075D"/>
    <w:rsid w:val="00A726EE"/>
    <w:rsid w:val="00AC2BB0"/>
    <w:rsid w:val="00B35072"/>
    <w:rsid w:val="00C341B2"/>
    <w:rsid w:val="00C80144"/>
    <w:rsid w:val="00CA024A"/>
    <w:rsid w:val="00E0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BE22"/>
  <w15:docId w15:val="{556AD19C-6455-4317-81BB-7772CEAC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5CC04-0E2F-4A47-A484-5ACA0C968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40A9B-3C28-4415-A658-60B3A86DD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748CE-2526-474D-A3D4-442EB07F77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2016-12-09T21:27:00Z</cp:lastPrinted>
  <dcterms:created xsi:type="dcterms:W3CDTF">2020-01-06T13:05:00Z</dcterms:created>
  <dcterms:modified xsi:type="dcterms:W3CDTF">2020-01-06T13:05:00Z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